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B84" w:rsidRPr="007A6C93" w:rsidRDefault="00FA54A8" w:rsidP="007A6C93">
      <w:pPr>
        <w:jc w:val="center"/>
        <w:rPr>
          <w:b/>
          <w:sz w:val="28"/>
          <w:szCs w:val="28"/>
          <w:lang w:val="en-GB"/>
        </w:rPr>
      </w:pPr>
      <w:r w:rsidRPr="007A6C93">
        <w:rPr>
          <w:b/>
          <w:sz w:val="28"/>
          <w:szCs w:val="28"/>
          <w:lang w:val="en-GB"/>
        </w:rPr>
        <w:t>Félagsfundur 20.09.2016</w:t>
      </w:r>
    </w:p>
    <w:p w:rsidR="00FA54A8" w:rsidRPr="007A6C93" w:rsidRDefault="00FA54A8" w:rsidP="007A6C93">
      <w:pPr>
        <w:jc w:val="center"/>
        <w:rPr>
          <w:sz w:val="24"/>
          <w:szCs w:val="24"/>
          <w:lang w:val="en-GB"/>
        </w:rPr>
      </w:pPr>
    </w:p>
    <w:p w:rsidR="00FA54A8" w:rsidRPr="007A6C93" w:rsidRDefault="00FA54A8" w:rsidP="007A6C93">
      <w:pPr>
        <w:jc w:val="center"/>
        <w:rPr>
          <w:sz w:val="24"/>
          <w:szCs w:val="24"/>
        </w:rPr>
      </w:pPr>
      <w:r w:rsidRPr="007A6C93">
        <w:rPr>
          <w:sz w:val="24"/>
          <w:szCs w:val="24"/>
        </w:rPr>
        <w:t xml:space="preserve">Félag málmiðnaðarmanna Akureyri </w:t>
      </w:r>
      <w:r w:rsidR="006478D6" w:rsidRPr="007A6C93">
        <w:rPr>
          <w:sz w:val="24"/>
          <w:szCs w:val="24"/>
        </w:rPr>
        <w:t xml:space="preserve"> </w:t>
      </w:r>
      <w:r w:rsidR="0058124E" w:rsidRPr="007A6C93">
        <w:rPr>
          <w:sz w:val="24"/>
          <w:szCs w:val="24"/>
        </w:rPr>
        <w:t xml:space="preserve"> </w:t>
      </w:r>
      <w:r w:rsidR="00D715B3" w:rsidRPr="007A6C93">
        <w:rPr>
          <w:sz w:val="24"/>
          <w:szCs w:val="24"/>
        </w:rPr>
        <w:t>hélt félagsfund miðvikudaginn 4.október að 4. Hæð Alþýðuhússins og hófst hann kl.17:00</w:t>
      </w:r>
    </w:p>
    <w:p w:rsidR="00D715B3" w:rsidRPr="007A6C93" w:rsidRDefault="00D715B3" w:rsidP="007A6C93">
      <w:pPr>
        <w:jc w:val="center"/>
        <w:rPr>
          <w:sz w:val="24"/>
          <w:szCs w:val="24"/>
        </w:rPr>
      </w:pPr>
      <w:bookmarkStart w:id="0" w:name="_GoBack"/>
      <w:bookmarkEnd w:id="0"/>
    </w:p>
    <w:p w:rsidR="00D715B3" w:rsidRPr="007A6C93" w:rsidRDefault="00D715B3" w:rsidP="007A6C93">
      <w:pPr>
        <w:jc w:val="center"/>
        <w:rPr>
          <w:b/>
          <w:sz w:val="24"/>
          <w:szCs w:val="24"/>
        </w:rPr>
      </w:pPr>
      <w:r w:rsidRPr="007A6C93">
        <w:rPr>
          <w:b/>
          <w:sz w:val="24"/>
          <w:szCs w:val="24"/>
        </w:rPr>
        <w:t>Fundarefni.</w:t>
      </w:r>
    </w:p>
    <w:p w:rsidR="00D715B3" w:rsidRPr="007A6C93" w:rsidRDefault="00D715B3" w:rsidP="00D715B3">
      <w:pPr>
        <w:jc w:val="center"/>
        <w:rPr>
          <w:b/>
          <w:sz w:val="24"/>
          <w:szCs w:val="24"/>
        </w:rPr>
      </w:pPr>
    </w:p>
    <w:p w:rsidR="00D715B3" w:rsidRPr="007A6C93" w:rsidRDefault="00D715B3" w:rsidP="007A6C93">
      <w:pPr>
        <w:pStyle w:val="Subtitle"/>
        <w:rPr>
          <w:rStyle w:val="Emphasis"/>
          <w:color w:val="000000" w:themeColor="text1"/>
          <w:sz w:val="24"/>
          <w:szCs w:val="24"/>
        </w:rPr>
      </w:pPr>
      <w:r w:rsidRPr="007A6C93">
        <w:rPr>
          <w:rStyle w:val="Emphasis"/>
          <w:color w:val="000000" w:themeColor="text1"/>
          <w:sz w:val="24"/>
          <w:szCs w:val="24"/>
        </w:rPr>
        <w:t>Kynning á sameiningu lífaeyrissjóðanna Stafir og Sameinaða lífeyrissjóðsins.</w:t>
      </w:r>
    </w:p>
    <w:p w:rsidR="00D715B3" w:rsidRPr="007A6C93" w:rsidRDefault="00D715B3" w:rsidP="007A6C93">
      <w:pPr>
        <w:pStyle w:val="Subtitle"/>
        <w:rPr>
          <w:rStyle w:val="Emphasis"/>
          <w:color w:val="000000" w:themeColor="text1"/>
          <w:sz w:val="24"/>
          <w:szCs w:val="24"/>
        </w:rPr>
      </w:pPr>
      <w:r w:rsidRPr="007A6C93">
        <w:rPr>
          <w:rStyle w:val="Emphasis"/>
          <w:color w:val="000000" w:themeColor="text1"/>
          <w:sz w:val="24"/>
          <w:szCs w:val="24"/>
        </w:rPr>
        <w:t>Formaður  setti fundinn  og bauð fundarmenn velkomna. Las hann upp fundarboðið og voru engar athugasemdir við boðun fundarins og lýsti þá formaður fundinn löglegan og ályktunarhæfan.</w:t>
      </w:r>
    </w:p>
    <w:p w:rsidR="00D715B3" w:rsidRPr="007A6C93" w:rsidRDefault="00D715B3" w:rsidP="007A6C93">
      <w:pPr>
        <w:pStyle w:val="Subtitle"/>
        <w:rPr>
          <w:rStyle w:val="Emphasis"/>
          <w:color w:val="000000" w:themeColor="text1"/>
          <w:sz w:val="24"/>
          <w:szCs w:val="24"/>
        </w:rPr>
      </w:pPr>
      <w:r w:rsidRPr="007A6C93">
        <w:rPr>
          <w:rStyle w:val="Emphasis"/>
          <w:color w:val="000000" w:themeColor="text1"/>
          <w:sz w:val="24"/>
          <w:szCs w:val="24"/>
        </w:rPr>
        <w:t>Formaður fór stuttlega yfir þá atburðarás sem leiddi til viðræðna sjóðanna beggja en áður í gegnum tíðinna hefur slíkt verið rætt á milli þessara sjóða en í þeim tilvikum var sjóður Lífeyrirssjóður Verslunnarmanna með í umræðunum.  Nú þótti rétt að grípa tækifærið og skoða stöðu þessara</w:t>
      </w:r>
      <w:r w:rsidR="00EB1139" w:rsidRPr="007A6C93">
        <w:rPr>
          <w:rStyle w:val="Emphasis"/>
          <w:color w:val="000000" w:themeColor="text1"/>
          <w:sz w:val="24"/>
          <w:szCs w:val="24"/>
        </w:rPr>
        <w:t xml:space="preserve"> tveggja iðnaðarmanna sjóða og gera samanburð á tryggingarfræðilegum sambanburði þeirra. En Tryggingarfræðileg staða sjóðanna þarf að vera svipuð hjá báðum sjóðum svo að sameining gangi. Fulltrúaráð félaganna sem eru skipað fulltrúum þeirra stéttarfélaga sem greiða í sjóðinn og eftir hlutföllum var kallað saman beggja megin og umræður hófust þar.</w:t>
      </w:r>
      <w:r w:rsidRPr="007A6C93">
        <w:rPr>
          <w:rStyle w:val="Emphasis"/>
          <w:color w:val="000000" w:themeColor="text1"/>
          <w:sz w:val="24"/>
          <w:szCs w:val="24"/>
        </w:rPr>
        <w:t xml:space="preserve"> </w:t>
      </w:r>
      <w:r w:rsidR="00EB1139" w:rsidRPr="007A6C93">
        <w:rPr>
          <w:rStyle w:val="Emphasis"/>
          <w:color w:val="000000" w:themeColor="text1"/>
          <w:sz w:val="24"/>
          <w:szCs w:val="24"/>
        </w:rPr>
        <w:t xml:space="preserve">Báðir aðilar atvinnurekanda megin og launþegamegin samþykktu að fara í þessa vinnu og bauð formaður því næst Hauki Jónssyni framkvæmdarstjóra Sameinaða lífeyrirssjóðsins að taka við og kynna þá vinnu. </w:t>
      </w:r>
      <w:r w:rsidR="00C633E5" w:rsidRPr="007A6C93">
        <w:rPr>
          <w:rStyle w:val="Emphasis"/>
          <w:color w:val="000000" w:themeColor="text1"/>
          <w:sz w:val="24"/>
          <w:szCs w:val="24"/>
        </w:rPr>
        <w:t xml:space="preserve">               Ólafur </w:t>
      </w:r>
      <w:r w:rsidR="00EB1139" w:rsidRPr="007A6C93">
        <w:rPr>
          <w:rStyle w:val="Emphasis"/>
          <w:color w:val="000000" w:themeColor="text1"/>
          <w:sz w:val="24"/>
          <w:szCs w:val="24"/>
        </w:rPr>
        <w:t xml:space="preserve">Haukur Jónsson var áður </w:t>
      </w:r>
      <w:r w:rsidR="00C633E5" w:rsidRPr="007A6C93">
        <w:rPr>
          <w:rStyle w:val="Emphasis"/>
          <w:color w:val="000000" w:themeColor="text1"/>
          <w:sz w:val="24"/>
          <w:szCs w:val="24"/>
        </w:rPr>
        <w:t>forstöðumaður rekstrarsviðs en tók við framkvæmdarstjóra stöðunni við uppsögn Kristjáns að ósk fulltrúaráðs Sameinaða lífeyrissjóðsins.</w:t>
      </w:r>
    </w:p>
    <w:p w:rsidR="00C633E5" w:rsidRPr="007A6C93" w:rsidRDefault="00C633E5" w:rsidP="007A6C93">
      <w:pPr>
        <w:pStyle w:val="Subtitle"/>
        <w:rPr>
          <w:rStyle w:val="Emphasis"/>
          <w:color w:val="000000" w:themeColor="text1"/>
          <w:sz w:val="24"/>
          <w:szCs w:val="24"/>
        </w:rPr>
      </w:pPr>
      <w:r w:rsidRPr="007A6C93">
        <w:rPr>
          <w:rStyle w:val="Emphasis"/>
          <w:color w:val="000000" w:themeColor="text1"/>
          <w:sz w:val="24"/>
          <w:szCs w:val="24"/>
        </w:rPr>
        <w:t>Ólafur fór yfir tryggingarfræðilega úttekt á sjóðnum</w:t>
      </w:r>
      <w:r w:rsidR="00787E2B" w:rsidRPr="007A6C93">
        <w:rPr>
          <w:rStyle w:val="Emphasis"/>
          <w:color w:val="000000" w:themeColor="text1"/>
          <w:sz w:val="24"/>
          <w:szCs w:val="24"/>
        </w:rPr>
        <w:t xml:space="preserve"> en báðir sjóðirnir eru nánast eins er hana varðar á öllum sviðum og flest mælti með sameiningu þeirra og að breytta áherslu í stafi lífeyrissjóða á undanförnum árum kallar á að sjóðirnir efli sitt innra starf. Það er mat stjórna sjóðanna að sameining sé leið að því markmiði. Með sameiningu er jafnframt horft til bættrar afkomu, m.a. vegna almennrar hagræðingar í rekstri og aukinnar áhættudreifingar.</w:t>
      </w:r>
      <w:r w:rsidR="00342344" w:rsidRPr="007A6C93">
        <w:rPr>
          <w:rStyle w:val="Emphasis"/>
          <w:color w:val="000000" w:themeColor="text1"/>
          <w:sz w:val="24"/>
          <w:szCs w:val="24"/>
        </w:rPr>
        <w:t xml:space="preserve"> En með sameiningu sjóðanna verður til fjórði stærsti lífeyrissjóðurinn með 18.000 félagsmenn að baki sér.</w:t>
      </w:r>
    </w:p>
    <w:p w:rsidR="00787E2B" w:rsidRPr="007A6C93" w:rsidRDefault="00787E2B" w:rsidP="007A6C93">
      <w:pPr>
        <w:pStyle w:val="Subtitle"/>
        <w:rPr>
          <w:rStyle w:val="Emphasis"/>
          <w:color w:val="000000" w:themeColor="text1"/>
          <w:sz w:val="24"/>
          <w:szCs w:val="24"/>
        </w:rPr>
      </w:pPr>
      <w:r w:rsidRPr="007A6C93">
        <w:rPr>
          <w:rStyle w:val="Emphasis"/>
          <w:color w:val="000000" w:themeColor="text1"/>
          <w:sz w:val="24"/>
          <w:szCs w:val="24"/>
        </w:rPr>
        <w:t xml:space="preserve">Ólafur fór yfir sameiningar sem áður hafa verið og rak söguna </w:t>
      </w:r>
      <w:r w:rsidR="00342344" w:rsidRPr="007A6C93">
        <w:rPr>
          <w:rStyle w:val="Emphasis"/>
          <w:color w:val="000000" w:themeColor="text1"/>
          <w:sz w:val="24"/>
          <w:szCs w:val="24"/>
        </w:rPr>
        <w:t>fr</w:t>
      </w:r>
      <w:r w:rsidRPr="007A6C93">
        <w:rPr>
          <w:rStyle w:val="Emphasis"/>
          <w:color w:val="000000" w:themeColor="text1"/>
          <w:sz w:val="24"/>
          <w:szCs w:val="24"/>
        </w:rPr>
        <w:t xml:space="preserve">á því </w:t>
      </w:r>
      <w:r w:rsidR="00342344" w:rsidRPr="007A6C93">
        <w:rPr>
          <w:rStyle w:val="Emphasis"/>
          <w:color w:val="000000" w:themeColor="text1"/>
          <w:sz w:val="24"/>
          <w:szCs w:val="24"/>
        </w:rPr>
        <w:t>að</w:t>
      </w:r>
      <w:r w:rsidRPr="007A6C93">
        <w:rPr>
          <w:rStyle w:val="Emphasis"/>
          <w:color w:val="000000" w:themeColor="text1"/>
          <w:sz w:val="24"/>
          <w:szCs w:val="24"/>
        </w:rPr>
        <w:t xml:space="preserve"> Sameinaði lífeyrissjóðurinn </w:t>
      </w:r>
      <w:proofErr w:type="spellStart"/>
      <w:r w:rsidRPr="007A6C93">
        <w:rPr>
          <w:rStyle w:val="Emphasis"/>
          <w:color w:val="000000" w:themeColor="text1"/>
          <w:sz w:val="24"/>
          <w:szCs w:val="24"/>
        </w:rPr>
        <w:t>hóf</w:t>
      </w:r>
      <w:proofErr w:type="spellEnd"/>
      <w:r w:rsidRPr="007A6C93">
        <w:rPr>
          <w:rStyle w:val="Emphasis"/>
          <w:color w:val="000000" w:themeColor="text1"/>
          <w:sz w:val="24"/>
          <w:szCs w:val="24"/>
        </w:rPr>
        <w:t xml:space="preserve"> starfsemi 1. júní 1992 við sameiningu Lífeyrissjóðs byggingamanna og Lífeyrissjóðs málm- og skipasmiða og fór endanleg sameining þeirra sjóða fram 1. apríl 1994. Hinn 1. janúar 1995 hófu félagsmenn í Lífeyrissjóði bókagerðarmanna, Lífeyrissjóði Félags </w:t>
      </w:r>
      <w:r w:rsidRPr="007A6C93">
        <w:rPr>
          <w:rStyle w:val="Emphasis"/>
          <w:color w:val="000000" w:themeColor="text1"/>
          <w:sz w:val="24"/>
          <w:szCs w:val="24"/>
        </w:rPr>
        <w:lastRenderedPageBreak/>
        <w:t xml:space="preserve">garðyrkjumanna og Lífeyrissjóði múrara að greiða til sjóðsins. Frá 1. janúar 1996 greiddu félagsmenn í Lífeyrissjóði byggingariðnaðarmanna í Hafnarfirði og Lífeyrissjóði verkstjóra til sjóðsins. Endanleg sameining þessara fimm sjóða við Sameinaða lífeyrissjóðinn fór fram 1. apríl 1996 miðað við tryggingafræðilegt uppgjör á sjóðunum hinn 31. desember 1995.     Þann 1. janúar 2002 hófu sjóðfélagar í Lífeyrirssjóðnum Hlíf að greiða til Sameinaða lífeyrissjóðsins. Ársfundir sjóðanna samþykktu sameininguna og fór hún fram á grundvelli tryggingafræðilegs mats á stöðu sjóðanna 31. desember 2001 en eftirfarandi stéttarfélög eiga aðild að sjóðnum. </w:t>
      </w:r>
      <w:hyperlink r:id="rId5" w:tgtFrame="_blank" w:history="1">
        <w:r w:rsidRPr="007A6C93">
          <w:rPr>
            <w:rStyle w:val="Emphasis"/>
            <w:color w:val="000000" w:themeColor="text1"/>
            <w:sz w:val="24"/>
            <w:szCs w:val="24"/>
          </w:rPr>
          <w:t>AFL - starfsgreinafélag Austurlands, málmiðnaðardeild</w:t>
        </w:r>
      </w:hyperlink>
      <w:r w:rsidRPr="007A6C93">
        <w:rPr>
          <w:rStyle w:val="Emphasis"/>
          <w:color w:val="000000" w:themeColor="text1"/>
          <w:sz w:val="24"/>
          <w:szCs w:val="24"/>
        </w:rPr>
        <w:t xml:space="preserve">, </w:t>
      </w:r>
      <w:hyperlink r:id="rId6" w:tgtFrame="_blank" w:history="1">
        <w:r w:rsidRPr="007A6C93">
          <w:rPr>
            <w:rStyle w:val="Emphasis"/>
            <w:color w:val="000000" w:themeColor="text1"/>
            <w:sz w:val="24"/>
            <w:szCs w:val="24"/>
          </w:rPr>
          <w:t>Byggiðn (áður Fagfélagið)</w:t>
        </w:r>
      </w:hyperlink>
      <w:r w:rsidRPr="007A6C93">
        <w:rPr>
          <w:rStyle w:val="Emphasis"/>
          <w:color w:val="000000" w:themeColor="text1"/>
          <w:sz w:val="24"/>
          <w:szCs w:val="24"/>
        </w:rPr>
        <w:t xml:space="preserve">, </w:t>
      </w:r>
      <w:hyperlink r:id="rId7" w:tgtFrame="_blank" w:history="1">
        <w:r w:rsidRPr="007A6C93">
          <w:rPr>
            <w:rStyle w:val="Emphasis"/>
            <w:color w:val="000000" w:themeColor="text1"/>
            <w:sz w:val="24"/>
            <w:szCs w:val="24"/>
          </w:rPr>
          <w:t>Grafía - félag bókagerðarmanna</w:t>
        </w:r>
      </w:hyperlink>
      <w:r w:rsidRPr="007A6C93">
        <w:rPr>
          <w:rStyle w:val="Emphasis"/>
          <w:color w:val="000000" w:themeColor="text1"/>
          <w:sz w:val="24"/>
          <w:szCs w:val="24"/>
        </w:rPr>
        <w:t xml:space="preserve">, </w:t>
      </w:r>
      <w:hyperlink r:id="rId8" w:tgtFrame="_blank" w:history="1">
        <w:r w:rsidRPr="007A6C93">
          <w:rPr>
            <w:rStyle w:val="Emphasis"/>
            <w:color w:val="000000" w:themeColor="text1"/>
            <w:sz w:val="24"/>
            <w:szCs w:val="24"/>
          </w:rPr>
          <w:t>Félag iðn- og tæknigreina</w:t>
        </w:r>
      </w:hyperlink>
      <w:r w:rsidRPr="007A6C93">
        <w:rPr>
          <w:rStyle w:val="Emphasis"/>
          <w:color w:val="000000" w:themeColor="text1"/>
          <w:sz w:val="24"/>
          <w:szCs w:val="24"/>
        </w:rPr>
        <w:t xml:space="preserve">, </w:t>
      </w:r>
      <w:hyperlink r:id="rId9" w:tgtFrame="_blank" w:history="1">
        <w:r w:rsidRPr="007A6C93">
          <w:rPr>
            <w:rStyle w:val="Emphasis"/>
            <w:color w:val="000000" w:themeColor="text1"/>
            <w:sz w:val="24"/>
            <w:szCs w:val="24"/>
          </w:rPr>
          <w:t>Félag málmiðnaðarmanna Akureyri</w:t>
        </w:r>
      </w:hyperlink>
      <w:r w:rsidRPr="007A6C93">
        <w:rPr>
          <w:rStyle w:val="Emphasis"/>
          <w:color w:val="000000" w:themeColor="text1"/>
          <w:sz w:val="24"/>
          <w:szCs w:val="24"/>
        </w:rPr>
        <w:t xml:space="preserve">, </w:t>
      </w:r>
      <w:hyperlink r:id="rId10" w:tgtFrame="_blank" w:history="1">
        <w:r w:rsidRPr="007A6C93">
          <w:rPr>
            <w:rStyle w:val="Emphasis"/>
            <w:color w:val="000000" w:themeColor="text1"/>
            <w:sz w:val="24"/>
            <w:szCs w:val="24"/>
          </w:rPr>
          <w:t>Félag skipstjórnarmanna</w:t>
        </w:r>
      </w:hyperlink>
      <w:r w:rsidRPr="007A6C93">
        <w:rPr>
          <w:rStyle w:val="Emphasis"/>
          <w:color w:val="000000" w:themeColor="text1"/>
          <w:sz w:val="24"/>
          <w:szCs w:val="24"/>
        </w:rPr>
        <w:t xml:space="preserve">, </w:t>
      </w:r>
      <w:hyperlink r:id="rId11" w:tgtFrame="_blank" w:history="1">
        <w:r w:rsidRPr="007A6C93">
          <w:rPr>
            <w:rStyle w:val="Emphasis"/>
            <w:color w:val="000000" w:themeColor="text1"/>
            <w:sz w:val="24"/>
            <w:szCs w:val="24"/>
          </w:rPr>
          <w:t>Félag veggfóðrara og dúklagningarsveina</w:t>
        </w:r>
      </w:hyperlink>
      <w:r w:rsidRPr="007A6C93">
        <w:rPr>
          <w:rStyle w:val="Emphasis"/>
          <w:color w:val="000000" w:themeColor="text1"/>
          <w:sz w:val="24"/>
          <w:szCs w:val="24"/>
        </w:rPr>
        <w:t xml:space="preserve">, </w:t>
      </w:r>
      <w:hyperlink r:id="rId12" w:tgtFrame="_blank" w:history="1">
        <w:r w:rsidRPr="007A6C93">
          <w:rPr>
            <w:rStyle w:val="Emphasis"/>
            <w:color w:val="000000" w:themeColor="text1"/>
            <w:sz w:val="24"/>
            <w:szCs w:val="24"/>
          </w:rPr>
          <w:t>Félag vélstjóra og málmtæknimanna</w:t>
        </w:r>
      </w:hyperlink>
      <w:r w:rsidRPr="007A6C93">
        <w:rPr>
          <w:rStyle w:val="Emphasis"/>
          <w:color w:val="000000" w:themeColor="text1"/>
          <w:sz w:val="24"/>
          <w:szCs w:val="24"/>
        </w:rPr>
        <w:t xml:space="preserve">, </w:t>
      </w:r>
      <w:hyperlink r:id="rId13" w:tgtFrame="_blank" w:history="1">
        <w:r w:rsidRPr="007A6C93">
          <w:rPr>
            <w:rStyle w:val="Emphasis"/>
            <w:color w:val="000000" w:themeColor="text1"/>
            <w:sz w:val="24"/>
            <w:szCs w:val="24"/>
          </w:rPr>
          <w:t>Iðnsveinafélag Skagafjarðar, Sauðárkróki</w:t>
        </w:r>
      </w:hyperlink>
      <w:r w:rsidRPr="007A6C93">
        <w:rPr>
          <w:rStyle w:val="Emphasis"/>
          <w:color w:val="000000" w:themeColor="text1"/>
          <w:sz w:val="24"/>
          <w:szCs w:val="24"/>
        </w:rPr>
        <w:t xml:space="preserve">, </w:t>
      </w:r>
      <w:hyperlink r:id="rId14" w:tgtFrame="_blank" w:history="1">
        <w:r w:rsidRPr="007A6C93">
          <w:rPr>
            <w:rStyle w:val="Emphasis"/>
            <w:color w:val="000000" w:themeColor="text1"/>
            <w:sz w:val="24"/>
            <w:szCs w:val="24"/>
          </w:rPr>
          <w:t>Stéttarfélag Vesturlands</w:t>
        </w:r>
      </w:hyperlink>
      <w:r w:rsidRPr="007A6C93">
        <w:rPr>
          <w:rStyle w:val="Emphasis"/>
          <w:color w:val="000000" w:themeColor="text1"/>
          <w:sz w:val="24"/>
          <w:szCs w:val="24"/>
        </w:rPr>
        <w:t xml:space="preserve">, </w:t>
      </w:r>
      <w:hyperlink r:id="rId15" w:tgtFrame="_blank" w:history="1">
        <w:r w:rsidRPr="007A6C93">
          <w:rPr>
            <w:rStyle w:val="Emphasis"/>
            <w:color w:val="000000" w:themeColor="text1"/>
            <w:sz w:val="24"/>
            <w:szCs w:val="24"/>
          </w:rPr>
          <w:t>Verkstjórasamband Íslands</w:t>
        </w:r>
      </w:hyperlink>
      <w:r w:rsidRPr="007A6C93">
        <w:rPr>
          <w:rStyle w:val="Emphasis"/>
          <w:color w:val="000000" w:themeColor="text1"/>
          <w:sz w:val="24"/>
          <w:szCs w:val="24"/>
        </w:rPr>
        <w:t xml:space="preserve">, </w:t>
      </w:r>
      <w:hyperlink r:id="rId16" w:tgtFrame="_blank" w:history="1">
        <w:r w:rsidRPr="007A6C93">
          <w:rPr>
            <w:rStyle w:val="Emphasis"/>
            <w:color w:val="000000" w:themeColor="text1"/>
            <w:sz w:val="24"/>
            <w:szCs w:val="24"/>
          </w:rPr>
          <w:t>Þingiðn</w:t>
        </w:r>
      </w:hyperlink>
      <w:r w:rsidRPr="007A6C93">
        <w:rPr>
          <w:rStyle w:val="Emphasis"/>
          <w:color w:val="000000" w:themeColor="text1"/>
          <w:sz w:val="24"/>
          <w:szCs w:val="24"/>
        </w:rPr>
        <w:t>.</w:t>
      </w:r>
    </w:p>
    <w:p w:rsidR="00FD66BC" w:rsidRPr="007A6C93" w:rsidRDefault="00FD66BC" w:rsidP="007A6C93">
      <w:pPr>
        <w:pStyle w:val="Subtitle"/>
        <w:rPr>
          <w:rStyle w:val="Emphasis"/>
          <w:color w:val="000000" w:themeColor="text1"/>
          <w:sz w:val="24"/>
          <w:szCs w:val="24"/>
        </w:rPr>
      </w:pPr>
      <w:r w:rsidRPr="007A6C93">
        <w:rPr>
          <w:rStyle w:val="Emphasis"/>
          <w:color w:val="000000" w:themeColor="text1"/>
          <w:sz w:val="24"/>
          <w:szCs w:val="24"/>
        </w:rPr>
        <w:t>Ólafur fór yfir það að nú væri búið að boða til aukaársfundar Sameinaða lífeyrissjóðsins fimmtudaginn 29.september kl.16:00 en Lífeyrissjóðurinn Stafir heldur fund á sama tíma  í sal við hliðina á Sameinaða lífeyrirssjóðnum og ef báðir sjóðir samþykkja sameiningu verður þilið opnað á milli og stofnfundur nýs sjóðs verður haldinn í framhaldinu. Hann hvatti menn til að mæta ef þeir væru á staðnum en allir greiðendur eiga rétt á fundarsetu en aðeins fulltrúar félaganna væru hins vegar með atkvæðisrétt til kosninga samkvæmt þeim hlutföllum sem greiðendur þeirra greiða til sjóðsins. Einnig væri hægt að fylgjast með fundinum í gegnum tölvuna heima fyrir og senda fyrirspurnir á netinu ef einhverjar væru.</w:t>
      </w:r>
    </w:p>
    <w:p w:rsidR="00FD66BC"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 xml:space="preserve">Spurt var hvenær nýr sjóður gæti hafið störf svaraði Ólafur því til að það væri 1. dag næsta mánaðar eftir að Fjármálaráðuneytið hefur staðfest samþykktir nýs sjóðs. Samkvæmt tillögu að samþykktum er gert ráð fyrir að það verði þó eigi síðar en 31.12.2016. Spurt var um </w:t>
      </w:r>
      <w:r w:rsidR="007A6C93" w:rsidRPr="007A6C93">
        <w:rPr>
          <w:rStyle w:val="Emphasis"/>
          <w:color w:val="000000" w:themeColor="text1"/>
          <w:sz w:val="24"/>
          <w:szCs w:val="24"/>
        </w:rPr>
        <w:t>starfsstöðvar</w:t>
      </w:r>
      <w:r w:rsidRPr="007A6C93">
        <w:rPr>
          <w:rStyle w:val="Emphasis"/>
          <w:color w:val="000000" w:themeColor="text1"/>
          <w:sz w:val="24"/>
          <w:szCs w:val="24"/>
        </w:rPr>
        <w:t xml:space="preserve"> sameinaðs sjóðs en útlit er fyrir því að þeir muni fyrst um sinn starfa áfram á núverandi starfsstöðvum á meðan leit að framtíðarhúsnæði stendur yfir.</w:t>
      </w: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Ólafur fór því næst yfir breytigar á ávinnslu réttinda.</w:t>
      </w: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Ný réttindatafla tekur gildi sem veitir ríkulegri réttindi en sú tafla sem nú er í gildi.</w:t>
      </w: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Heimilt verður að flýta töku eftirlaunalífeyris til 60 ára aldurs til samræmis við samþykktir Stafa.</w:t>
      </w: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Hámarksaldur barns, sem fær greiddan lífeyrir vegna fráfalls eða örorku foreldris er færður í 18 ár í samræmi við verklag flestra lífeyrissjóða. Fellt er út ákvæði um greiðslu barnalífeyris til eftirlaunalífeyrisþega.</w:t>
      </w: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Fullur makalífeyrir lækkaður úr 60% í 50% af áunnum réttindum til eftirlaunalífeyris til samræmis við samþykktir Stafa.</w:t>
      </w: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lastRenderedPageBreak/>
        <w:t>Viðmiðunartímabil tekna fyrir orkutap aukið úr 3 árum í 4 ár, við útreikning örorkulífeyris, í samræmi við verklag flestra lífeyrissjóða.</w:t>
      </w: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Fjölskyldubætur verða áfram í gildi óbreyttar.</w:t>
      </w:r>
    </w:p>
    <w:p w:rsidR="00342344" w:rsidRPr="007A6C93" w:rsidRDefault="00342344" w:rsidP="007A6C93">
      <w:pPr>
        <w:pStyle w:val="Subtitle"/>
        <w:rPr>
          <w:rStyle w:val="Emphasis"/>
          <w:color w:val="000000" w:themeColor="text1"/>
          <w:sz w:val="24"/>
          <w:szCs w:val="24"/>
        </w:rPr>
      </w:pP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En Hlutverk lífeyrissjóðsins er að tryggja öryggi sjóðfélaganna, maka þeirra og barna í framtíðinni. Sjóðurinn greiðir sjóðfélögum elli- og örorkulífeyri og mökum látinna sjóðfélaga fjölskyldulífeyri. Samtrygging sjóðfélaga um örorku- og fjölskyldulífeyri tryggir sjóðfélögum og mökum þeirra lífeyrir við óvænt áföll.</w:t>
      </w:r>
    </w:p>
    <w:p w:rsidR="00342344" w:rsidRPr="007A6C93" w:rsidRDefault="00342344" w:rsidP="007A6C93">
      <w:pPr>
        <w:pStyle w:val="Subtitle"/>
        <w:rPr>
          <w:rStyle w:val="Emphasis"/>
          <w:color w:val="000000" w:themeColor="text1"/>
          <w:sz w:val="24"/>
          <w:szCs w:val="24"/>
        </w:rPr>
      </w:pPr>
      <w:r w:rsidRPr="007A6C93">
        <w:rPr>
          <w:rStyle w:val="Emphasis"/>
          <w:color w:val="000000" w:themeColor="text1"/>
          <w:sz w:val="24"/>
          <w:szCs w:val="24"/>
        </w:rPr>
        <w:t>Almennt voru síðan umræður um skerðingu krónu á móti krónu en Gylfi Arnbjörnsson kom í lok fundar og svaraði þeirri spurning að verið væri að reyna að vinna að minnkun skerðinga en langt væri enn í land í þeim viðræðum. Einnig nef</w:t>
      </w:r>
      <w:r w:rsidR="007A6C93" w:rsidRPr="007A6C93">
        <w:rPr>
          <w:rStyle w:val="Emphasis"/>
          <w:color w:val="000000" w:themeColor="text1"/>
          <w:sz w:val="24"/>
          <w:szCs w:val="24"/>
        </w:rPr>
        <w:t>n</w:t>
      </w:r>
      <w:r w:rsidRPr="007A6C93">
        <w:rPr>
          <w:rStyle w:val="Emphasis"/>
          <w:color w:val="000000" w:themeColor="text1"/>
          <w:sz w:val="24"/>
          <w:szCs w:val="24"/>
        </w:rPr>
        <w:t xml:space="preserve">du fundarmenn að </w:t>
      </w:r>
      <w:r w:rsidR="007A6C93" w:rsidRPr="007A6C93">
        <w:rPr>
          <w:rStyle w:val="Emphasis"/>
          <w:color w:val="000000" w:themeColor="text1"/>
          <w:sz w:val="24"/>
          <w:szCs w:val="24"/>
        </w:rPr>
        <w:t>aldur iðnaðarmanna til vinnu væri ekki endilega auðvelt að teygja til hækkunar á lífeyrirstöku þars sem að störfin væru erfið og menn slitnir eftir þá vinnu og að tengja þurfi það við breytingar á kerfinu á einn eða annan hátt.</w:t>
      </w:r>
    </w:p>
    <w:p w:rsidR="007A6C93" w:rsidRPr="007A6C93" w:rsidRDefault="007A6C93" w:rsidP="007A6C93">
      <w:pPr>
        <w:pStyle w:val="Subtitle"/>
        <w:rPr>
          <w:rStyle w:val="Emphasis"/>
          <w:color w:val="000000" w:themeColor="text1"/>
          <w:sz w:val="24"/>
          <w:szCs w:val="24"/>
        </w:rPr>
      </w:pPr>
      <w:r w:rsidRPr="007A6C93">
        <w:rPr>
          <w:rStyle w:val="Emphasis"/>
          <w:color w:val="000000" w:themeColor="text1"/>
          <w:sz w:val="24"/>
          <w:szCs w:val="24"/>
        </w:rPr>
        <w:t>Formaður bauð fundarmönnum upp á önnur mál en stjórn var ekki með nein önnur mál á dagskrá en engin önnur mál voru á fundinum.</w:t>
      </w:r>
    </w:p>
    <w:p w:rsidR="007A6C93" w:rsidRPr="007A6C93" w:rsidRDefault="007A6C93" w:rsidP="007A6C93">
      <w:pPr>
        <w:pStyle w:val="Subtitle"/>
        <w:rPr>
          <w:rStyle w:val="Emphasis"/>
          <w:color w:val="000000" w:themeColor="text1"/>
          <w:sz w:val="24"/>
          <w:szCs w:val="24"/>
        </w:rPr>
      </w:pPr>
      <w:r w:rsidRPr="007A6C93">
        <w:rPr>
          <w:rStyle w:val="Emphasis"/>
          <w:color w:val="000000" w:themeColor="text1"/>
          <w:sz w:val="24"/>
          <w:szCs w:val="24"/>
        </w:rPr>
        <w:t>Fundi var slitið kl.18:45</w:t>
      </w:r>
    </w:p>
    <w:p w:rsidR="007A6C93" w:rsidRPr="007A6C93" w:rsidRDefault="007A6C93" w:rsidP="007A6C93">
      <w:pPr>
        <w:pStyle w:val="Subtitle"/>
        <w:rPr>
          <w:rStyle w:val="Emphasis"/>
          <w:color w:val="000000" w:themeColor="text1"/>
          <w:sz w:val="24"/>
          <w:szCs w:val="24"/>
        </w:rPr>
      </w:pPr>
    </w:p>
    <w:p w:rsidR="007A6C93" w:rsidRPr="007A6C93" w:rsidRDefault="007A6C93" w:rsidP="007A6C93">
      <w:pPr>
        <w:pStyle w:val="Subtitle"/>
        <w:rPr>
          <w:rStyle w:val="Emphasis"/>
          <w:color w:val="000000" w:themeColor="text1"/>
          <w:sz w:val="24"/>
          <w:szCs w:val="24"/>
        </w:rPr>
      </w:pPr>
    </w:p>
    <w:p w:rsidR="007A6C93" w:rsidRPr="007A6C93" w:rsidRDefault="007A6C93" w:rsidP="007A6C93">
      <w:pPr>
        <w:pStyle w:val="Subtitle"/>
        <w:rPr>
          <w:rStyle w:val="Emphasis"/>
          <w:color w:val="000000" w:themeColor="text1"/>
          <w:sz w:val="24"/>
          <w:szCs w:val="24"/>
        </w:rPr>
      </w:pPr>
    </w:p>
    <w:p w:rsidR="007A6C93" w:rsidRPr="007A6C93" w:rsidRDefault="007A6C93" w:rsidP="007A6C93">
      <w:pPr>
        <w:pStyle w:val="Subtitle"/>
        <w:rPr>
          <w:rStyle w:val="Emphasis"/>
          <w:color w:val="000000" w:themeColor="text1"/>
          <w:sz w:val="24"/>
          <w:szCs w:val="24"/>
        </w:rPr>
      </w:pPr>
      <w:r w:rsidRPr="007A6C93">
        <w:rPr>
          <w:rStyle w:val="Emphasis"/>
          <w:color w:val="000000" w:themeColor="text1"/>
          <w:sz w:val="24"/>
          <w:szCs w:val="24"/>
        </w:rPr>
        <w:t>Jóhann Rúnar Sigurðsson</w:t>
      </w:r>
    </w:p>
    <w:p w:rsidR="007A6C93" w:rsidRPr="007A6C93" w:rsidRDefault="007A6C93" w:rsidP="007A6C93">
      <w:pPr>
        <w:pStyle w:val="Subtitle"/>
        <w:rPr>
          <w:rStyle w:val="Emphasis"/>
          <w:color w:val="000000" w:themeColor="text1"/>
          <w:sz w:val="24"/>
          <w:szCs w:val="24"/>
        </w:rPr>
      </w:pPr>
      <w:r w:rsidRPr="007A6C93">
        <w:rPr>
          <w:rStyle w:val="Emphasis"/>
          <w:color w:val="000000" w:themeColor="text1"/>
          <w:sz w:val="24"/>
          <w:szCs w:val="24"/>
        </w:rPr>
        <w:t>Formaður FMA</w:t>
      </w:r>
    </w:p>
    <w:p w:rsidR="00342344" w:rsidRPr="007A6C93" w:rsidRDefault="00342344" w:rsidP="007A6C93">
      <w:pPr>
        <w:pStyle w:val="Subtitle"/>
        <w:rPr>
          <w:rStyle w:val="Emphasis"/>
          <w:color w:val="000000" w:themeColor="text1"/>
          <w:sz w:val="24"/>
          <w:szCs w:val="24"/>
        </w:rPr>
      </w:pPr>
    </w:p>
    <w:p w:rsidR="00342344" w:rsidRPr="00342344" w:rsidRDefault="00342344" w:rsidP="00342344">
      <w:pPr>
        <w:shd w:val="clear" w:color="auto" w:fill="F5F5F5"/>
        <w:spacing w:after="150" w:line="240" w:lineRule="auto"/>
        <w:rPr>
          <w:rFonts w:eastAsia="Times New Roman" w:cstheme="minorHAnsi"/>
          <w:color w:val="000000" w:themeColor="text1"/>
          <w:sz w:val="24"/>
          <w:szCs w:val="24"/>
          <w:lang w:eastAsia="en-GB"/>
        </w:rPr>
      </w:pPr>
    </w:p>
    <w:p w:rsidR="00342344" w:rsidRPr="00787E2B" w:rsidRDefault="00342344" w:rsidP="00787E2B">
      <w:pPr>
        <w:pStyle w:val="NormalWeb"/>
        <w:spacing w:before="0" w:beforeAutospacing="0" w:after="390" w:afterAutospacing="0"/>
        <w:rPr>
          <w:rFonts w:asciiTheme="minorHAnsi" w:hAnsiTheme="minorHAnsi" w:cstheme="minorHAnsi"/>
          <w:color w:val="000000" w:themeColor="text1"/>
          <w:lang w:val="is-IS"/>
        </w:rPr>
      </w:pPr>
    </w:p>
    <w:p w:rsidR="00787E2B" w:rsidRPr="007A6C93" w:rsidRDefault="00787E2B" w:rsidP="00787E2B">
      <w:pPr>
        <w:rPr>
          <w:rFonts w:cstheme="minorHAnsi"/>
          <w:color w:val="000000" w:themeColor="text1"/>
          <w:sz w:val="24"/>
          <w:szCs w:val="24"/>
        </w:rPr>
      </w:pPr>
    </w:p>
    <w:p w:rsidR="00787E2B" w:rsidRPr="007A6C93" w:rsidRDefault="00787E2B" w:rsidP="00D715B3">
      <w:pPr>
        <w:rPr>
          <w:rFonts w:cstheme="minorHAnsi"/>
          <w:color w:val="000000" w:themeColor="text1"/>
          <w:sz w:val="24"/>
          <w:szCs w:val="24"/>
        </w:rPr>
      </w:pPr>
    </w:p>
    <w:p w:rsidR="00C633E5" w:rsidRPr="007A6C93" w:rsidRDefault="00C633E5" w:rsidP="00D715B3">
      <w:pPr>
        <w:rPr>
          <w:rFonts w:cstheme="minorHAnsi"/>
          <w:color w:val="000000" w:themeColor="text1"/>
          <w:sz w:val="24"/>
          <w:szCs w:val="24"/>
        </w:rPr>
      </w:pPr>
    </w:p>
    <w:sectPr w:rsidR="00C633E5" w:rsidRPr="007A6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51068"/>
    <w:multiLevelType w:val="multilevel"/>
    <w:tmpl w:val="49F2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DA2F76"/>
    <w:multiLevelType w:val="multilevel"/>
    <w:tmpl w:val="1A34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A8"/>
    <w:rsid w:val="00120B84"/>
    <w:rsid w:val="00342344"/>
    <w:rsid w:val="0058124E"/>
    <w:rsid w:val="006478D6"/>
    <w:rsid w:val="00787E2B"/>
    <w:rsid w:val="007A6C93"/>
    <w:rsid w:val="00C633E5"/>
    <w:rsid w:val="00D715B3"/>
    <w:rsid w:val="00EB1139"/>
    <w:rsid w:val="00FA54A8"/>
    <w:rsid w:val="00FD6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A3954-E58E-4A51-B427-AD72ABE5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s-IS"/>
    </w:rPr>
  </w:style>
  <w:style w:type="paragraph" w:styleId="Heading1">
    <w:name w:val="heading 1"/>
    <w:basedOn w:val="Normal"/>
    <w:next w:val="Normal"/>
    <w:link w:val="Heading1Char"/>
    <w:uiPriority w:val="9"/>
    <w:qFormat/>
    <w:rsid w:val="007A6C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42344"/>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next w:val="Normal"/>
    <w:link w:val="Heading3Char"/>
    <w:uiPriority w:val="9"/>
    <w:unhideWhenUsed/>
    <w:qFormat/>
    <w:rsid w:val="007A6C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A6C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A6C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A6C9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A6C9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7A6C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A6C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7E2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787E2B"/>
    <w:rPr>
      <w:color w:val="0000FF"/>
      <w:u w:val="single"/>
    </w:rPr>
  </w:style>
  <w:style w:type="character" w:customStyle="1" w:styleId="Heading2Char">
    <w:name w:val="Heading 2 Char"/>
    <w:basedOn w:val="DefaultParagraphFont"/>
    <w:link w:val="Heading2"/>
    <w:uiPriority w:val="9"/>
    <w:rsid w:val="00342344"/>
    <w:rPr>
      <w:rFonts w:ascii="Times New Roman" w:eastAsia="Times New Roman" w:hAnsi="Times New Roman" w:cs="Times New Roman"/>
      <w:b/>
      <w:bCs/>
      <w:sz w:val="36"/>
      <w:szCs w:val="36"/>
      <w:lang w:eastAsia="en-GB"/>
    </w:rPr>
  </w:style>
  <w:style w:type="paragraph" w:styleId="NoSpacing">
    <w:name w:val="No Spacing"/>
    <w:uiPriority w:val="1"/>
    <w:qFormat/>
    <w:rsid w:val="007A6C93"/>
    <w:pPr>
      <w:spacing w:after="0" w:line="240" w:lineRule="auto"/>
    </w:pPr>
    <w:rPr>
      <w:lang w:val="is-IS"/>
    </w:rPr>
  </w:style>
  <w:style w:type="character" w:customStyle="1" w:styleId="Heading1Char">
    <w:name w:val="Heading 1 Char"/>
    <w:basedOn w:val="DefaultParagraphFont"/>
    <w:link w:val="Heading1"/>
    <w:uiPriority w:val="9"/>
    <w:rsid w:val="007A6C93"/>
    <w:rPr>
      <w:rFonts w:asciiTheme="majorHAnsi" w:eastAsiaTheme="majorEastAsia" w:hAnsiTheme="majorHAnsi" w:cstheme="majorBidi"/>
      <w:color w:val="2E74B5" w:themeColor="accent1" w:themeShade="BF"/>
      <w:sz w:val="32"/>
      <w:szCs w:val="32"/>
      <w:lang w:val="is-IS"/>
    </w:rPr>
  </w:style>
  <w:style w:type="character" w:customStyle="1" w:styleId="Heading3Char">
    <w:name w:val="Heading 3 Char"/>
    <w:basedOn w:val="DefaultParagraphFont"/>
    <w:link w:val="Heading3"/>
    <w:uiPriority w:val="9"/>
    <w:rsid w:val="007A6C93"/>
    <w:rPr>
      <w:rFonts w:asciiTheme="majorHAnsi" w:eastAsiaTheme="majorEastAsia" w:hAnsiTheme="majorHAnsi" w:cstheme="majorBidi"/>
      <w:color w:val="1F4D78" w:themeColor="accent1" w:themeShade="7F"/>
      <w:sz w:val="24"/>
      <w:szCs w:val="24"/>
      <w:lang w:val="is-IS"/>
    </w:rPr>
  </w:style>
  <w:style w:type="character" w:customStyle="1" w:styleId="Heading4Char">
    <w:name w:val="Heading 4 Char"/>
    <w:basedOn w:val="DefaultParagraphFont"/>
    <w:link w:val="Heading4"/>
    <w:uiPriority w:val="9"/>
    <w:rsid w:val="007A6C93"/>
    <w:rPr>
      <w:rFonts w:asciiTheme="majorHAnsi" w:eastAsiaTheme="majorEastAsia" w:hAnsiTheme="majorHAnsi" w:cstheme="majorBidi"/>
      <w:i/>
      <w:iCs/>
      <w:color w:val="2E74B5" w:themeColor="accent1" w:themeShade="BF"/>
      <w:lang w:val="is-IS"/>
    </w:rPr>
  </w:style>
  <w:style w:type="character" w:customStyle="1" w:styleId="Heading5Char">
    <w:name w:val="Heading 5 Char"/>
    <w:basedOn w:val="DefaultParagraphFont"/>
    <w:link w:val="Heading5"/>
    <w:uiPriority w:val="9"/>
    <w:rsid w:val="007A6C93"/>
    <w:rPr>
      <w:rFonts w:asciiTheme="majorHAnsi" w:eastAsiaTheme="majorEastAsia" w:hAnsiTheme="majorHAnsi" w:cstheme="majorBidi"/>
      <w:color w:val="2E74B5" w:themeColor="accent1" w:themeShade="BF"/>
      <w:lang w:val="is-IS"/>
    </w:rPr>
  </w:style>
  <w:style w:type="character" w:customStyle="1" w:styleId="Heading6Char">
    <w:name w:val="Heading 6 Char"/>
    <w:basedOn w:val="DefaultParagraphFont"/>
    <w:link w:val="Heading6"/>
    <w:uiPriority w:val="9"/>
    <w:rsid w:val="007A6C93"/>
    <w:rPr>
      <w:rFonts w:asciiTheme="majorHAnsi" w:eastAsiaTheme="majorEastAsia" w:hAnsiTheme="majorHAnsi" w:cstheme="majorBidi"/>
      <w:color w:val="1F4D78" w:themeColor="accent1" w:themeShade="7F"/>
      <w:lang w:val="is-IS"/>
    </w:rPr>
  </w:style>
  <w:style w:type="character" w:customStyle="1" w:styleId="Heading7Char">
    <w:name w:val="Heading 7 Char"/>
    <w:basedOn w:val="DefaultParagraphFont"/>
    <w:link w:val="Heading7"/>
    <w:uiPriority w:val="9"/>
    <w:rsid w:val="007A6C93"/>
    <w:rPr>
      <w:rFonts w:asciiTheme="majorHAnsi" w:eastAsiaTheme="majorEastAsia" w:hAnsiTheme="majorHAnsi" w:cstheme="majorBidi"/>
      <w:i/>
      <w:iCs/>
      <w:color w:val="1F4D78" w:themeColor="accent1" w:themeShade="7F"/>
      <w:lang w:val="is-IS"/>
    </w:rPr>
  </w:style>
  <w:style w:type="character" w:customStyle="1" w:styleId="Heading8Char">
    <w:name w:val="Heading 8 Char"/>
    <w:basedOn w:val="DefaultParagraphFont"/>
    <w:link w:val="Heading8"/>
    <w:uiPriority w:val="9"/>
    <w:rsid w:val="007A6C93"/>
    <w:rPr>
      <w:rFonts w:asciiTheme="majorHAnsi" w:eastAsiaTheme="majorEastAsia" w:hAnsiTheme="majorHAnsi" w:cstheme="majorBidi"/>
      <w:color w:val="272727" w:themeColor="text1" w:themeTint="D8"/>
      <w:sz w:val="21"/>
      <w:szCs w:val="21"/>
      <w:lang w:val="is-IS"/>
    </w:rPr>
  </w:style>
  <w:style w:type="character" w:customStyle="1" w:styleId="Heading9Char">
    <w:name w:val="Heading 9 Char"/>
    <w:basedOn w:val="DefaultParagraphFont"/>
    <w:link w:val="Heading9"/>
    <w:uiPriority w:val="9"/>
    <w:rsid w:val="007A6C93"/>
    <w:rPr>
      <w:rFonts w:asciiTheme="majorHAnsi" w:eastAsiaTheme="majorEastAsia" w:hAnsiTheme="majorHAnsi" w:cstheme="majorBidi"/>
      <w:i/>
      <w:iCs/>
      <w:color w:val="272727" w:themeColor="text1" w:themeTint="D8"/>
      <w:sz w:val="21"/>
      <w:szCs w:val="21"/>
      <w:lang w:val="is-IS"/>
    </w:rPr>
  </w:style>
  <w:style w:type="paragraph" w:styleId="Subtitle">
    <w:name w:val="Subtitle"/>
    <w:basedOn w:val="Normal"/>
    <w:next w:val="Normal"/>
    <w:link w:val="SubtitleChar"/>
    <w:uiPriority w:val="11"/>
    <w:qFormat/>
    <w:rsid w:val="007A6C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6C93"/>
    <w:rPr>
      <w:rFonts w:eastAsiaTheme="minorEastAsia"/>
      <w:color w:val="5A5A5A" w:themeColor="text1" w:themeTint="A5"/>
      <w:spacing w:val="15"/>
      <w:lang w:val="is-IS"/>
    </w:rPr>
  </w:style>
  <w:style w:type="character" w:styleId="SubtleEmphasis">
    <w:name w:val="Subtle Emphasis"/>
    <w:basedOn w:val="DefaultParagraphFont"/>
    <w:uiPriority w:val="19"/>
    <w:qFormat/>
    <w:rsid w:val="007A6C93"/>
    <w:rPr>
      <w:i/>
      <w:iCs/>
      <w:color w:val="404040" w:themeColor="text1" w:themeTint="BF"/>
    </w:rPr>
  </w:style>
  <w:style w:type="character" w:styleId="Emphasis">
    <w:name w:val="Emphasis"/>
    <w:basedOn w:val="DefaultParagraphFont"/>
    <w:uiPriority w:val="20"/>
    <w:qFormat/>
    <w:rsid w:val="007A6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265399">
      <w:bodyDiv w:val="1"/>
      <w:marLeft w:val="0"/>
      <w:marRight w:val="0"/>
      <w:marTop w:val="0"/>
      <w:marBottom w:val="0"/>
      <w:divBdr>
        <w:top w:val="none" w:sz="0" w:space="0" w:color="auto"/>
        <w:left w:val="none" w:sz="0" w:space="0" w:color="auto"/>
        <w:bottom w:val="none" w:sz="0" w:space="0" w:color="auto"/>
        <w:right w:val="none" w:sz="0" w:space="0" w:color="auto"/>
      </w:divBdr>
    </w:div>
    <w:div w:id="1136990777">
      <w:bodyDiv w:val="1"/>
      <w:marLeft w:val="0"/>
      <w:marRight w:val="0"/>
      <w:marTop w:val="0"/>
      <w:marBottom w:val="0"/>
      <w:divBdr>
        <w:top w:val="none" w:sz="0" w:space="0" w:color="auto"/>
        <w:left w:val="none" w:sz="0" w:space="0" w:color="auto"/>
        <w:bottom w:val="none" w:sz="0" w:space="0" w:color="auto"/>
        <w:right w:val="none" w:sz="0" w:space="0" w:color="auto"/>
      </w:divBdr>
    </w:div>
    <w:div w:id="1136996319">
      <w:bodyDiv w:val="1"/>
      <w:marLeft w:val="0"/>
      <w:marRight w:val="0"/>
      <w:marTop w:val="0"/>
      <w:marBottom w:val="0"/>
      <w:divBdr>
        <w:top w:val="none" w:sz="0" w:space="0" w:color="auto"/>
        <w:left w:val="none" w:sz="0" w:space="0" w:color="auto"/>
        <w:bottom w:val="none" w:sz="0" w:space="0" w:color="auto"/>
        <w:right w:val="none" w:sz="0" w:space="0" w:color="auto"/>
      </w:divBdr>
    </w:div>
    <w:div w:id="13123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t.is/" TargetMode="External"/><Relationship Id="rId13" Type="http://schemas.openxmlformats.org/officeDocument/2006/relationships/hyperlink" Target="http://ifs.fjolnet.i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bm.is/" TargetMode="External"/><Relationship Id="rId12" Type="http://schemas.openxmlformats.org/officeDocument/2006/relationships/hyperlink" Target="http://www.vm.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ramsyn.is/thingidn/" TargetMode="External"/><Relationship Id="rId1" Type="http://schemas.openxmlformats.org/officeDocument/2006/relationships/numbering" Target="numbering.xml"/><Relationship Id="rId6" Type="http://schemas.openxmlformats.org/officeDocument/2006/relationships/hyperlink" Target="http://byggidn.is/" TargetMode="External"/><Relationship Id="rId11" Type="http://schemas.openxmlformats.org/officeDocument/2006/relationships/hyperlink" Target="http://www.byggidn.is/" TargetMode="External"/><Relationship Id="rId5" Type="http://schemas.openxmlformats.org/officeDocument/2006/relationships/hyperlink" Target="http://asa.is/" TargetMode="External"/><Relationship Id="rId15" Type="http://schemas.openxmlformats.org/officeDocument/2006/relationships/hyperlink" Target="http://www.vssi.is/" TargetMode="External"/><Relationship Id="rId10" Type="http://schemas.openxmlformats.org/officeDocument/2006/relationships/hyperlink" Target="http://www.skipstjorn.is/" TargetMode="External"/><Relationship Id="rId4" Type="http://schemas.openxmlformats.org/officeDocument/2006/relationships/webSettings" Target="webSettings.xml"/><Relationship Id="rId9" Type="http://schemas.openxmlformats.org/officeDocument/2006/relationships/hyperlink" Target="http://fma.stettey.is/" TargetMode="External"/><Relationship Id="rId14" Type="http://schemas.openxmlformats.org/officeDocument/2006/relationships/hyperlink" Target="http://www.stettves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Sigurdsson</dc:creator>
  <cp:keywords/>
  <dc:description/>
  <cp:lastModifiedBy>Johann Sigurdsson</cp:lastModifiedBy>
  <cp:revision>1</cp:revision>
  <dcterms:created xsi:type="dcterms:W3CDTF">2016-10-20T13:55:00Z</dcterms:created>
  <dcterms:modified xsi:type="dcterms:W3CDTF">2016-10-20T16:00:00Z</dcterms:modified>
</cp:coreProperties>
</file>